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0EC6B" w14:textId="1132F385" w:rsidR="00ED60DD" w:rsidRPr="007D39A0" w:rsidRDefault="006654DB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68AA2623" wp14:editId="4693B2DD">
            <wp:simplePos x="0" y="0"/>
            <wp:positionH relativeFrom="column">
              <wp:posOffset>5058715</wp:posOffset>
            </wp:positionH>
            <wp:positionV relativeFrom="paragraph">
              <wp:posOffset>83820</wp:posOffset>
            </wp:positionV>
            <wp:extent cx="720000" cy="720000"/>
            <wp:effectExtent l="0" t="0" r="0" b="0"/>
            <wp:wrapNone/>
            <wp:docPr id="3" name="Grafik 3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DD" w:rsidRPr="007D39A0">
        <w:rPr>
          <w:b/>
          <w:bCs/>
          <w:sz w:val="24"/>
          <w:szCs w:val="24"/>
        </w:rPr>
        <w:t>„Jesus schafft das“ – eine Adventsandachtsreihe</w:t>
      </w:r>
    </w:p>
    <w:p w14:paraId="0AFAA755" w14:textId="77777777" w:rsidR="00ED60DD" w:rsidRDefault="00ED60DD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7D39A0">
        <w:rPr>
          <w:b/>
          <w:sz w:val="24"/>
          <w:szCs w:val="24"/>
        </w:rPr>
        <w:t>1. Advent: Jesus schafft Hoffnung</w:t>
      </w:r>
    </w:p>
    <w:p w14:paraId="4CF20EEB" w14:textId="049E22D5" w:rsidR="00ED60DD" w:rsidRPr="00041D64" w:rsidRDefault="00ED60DD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  <w:sz w:val="24"/>
          <w:szCs w:val="24"/>
        </w:rPr>
      </w:pPr>
      <w:r w:rsidRPr="00672488">
        <w:rPr>
          <w:b/>
          <w:sz w:val="24"/>
          <w:szCs w:val="24"/>
        </w:rPr>
        <w:t xml:space="preserve">von „Die Reli-Lehrer“ </w:t>
      </w:r>
      <w:r w:rsidR="00041D64">
        <w:rPr>
          <w:bCs/>
          <w:sz w:val="24"/>
          <w:szCs w:val="24"/>
        </w:rPr>
        <w:t>(</w:t>
      </w:r>
      <w:r w:rsidR="00041D64" w:rsidRPr="00041D64">
        <w:rPr>
          <w:bCs/>
          <w:sz w:val="24"/>
          <w:szCs w:val="24"/>
        </w:rPr>
        <w:t>https://www.youtube.com/watch?v=vfLd2ILdjwo&amp;t=45s</w:t>
      </w:r>
      <w:r w:rsidR="00041D64">
        <w:rPr>
          <w:bCs/>
          <w:sz w:val="24"/>
          <w:szCs w:val="24"/>
        </w:rPr>
        <w:t>)</w:t>
      </w:r>
    </w:p>
    <w:p w14:paraId="7D331932" w14:textId="77777777" w:rsidR="00ED60DD" w:rsidRDefault="00ED60DD" w:rsidP="00ED60DD">
      <w:pPr>
        <w:spacing w:after="0" w:line="360" w:lineRule="auto"/>
      </w:pPr>
    </w:p>
    <w:p w14:paraId="2C5A8C79" w14:textId="77777777" w:rsidR="00ED60DD" w:rsidRDefault="00ED60DD" w:rsidP="00ED60DD">
      <w:pPr>
        <w:spacing w:after="0" w:line="360" w:lineRule="auto"/>
      </w:pPr>
      <w:r>
        <w:t>1. Hast du einen Adventskalender? Wenn ja, beschreibe ihn.</w:t>
      </w:r>
    </w:p>
    <w:p w14:paraId="28CBDACC" w14:textId="77777777" w:rsidR="00ED60DD" w:rsidRDefault="00ED60DD" w:rsidP="00ED60DD">
      <w:pPr>
        <w:spacing w:after="0" w:line="360" w:lineRule="auto"/>
      </w:pPr>
      <w:r>
        <w:t>2. Was für einen Adventskalender hättest du gerne?</w:t>
      </w:r>
    </w:p>
    <w:p w14:paraId="2F95799C" w14:textId="77777777" w:rsidR="00ED60DD" w:rsidRDefault="00ED60DD" w:rsidP="00ED60DD">
      <w:pPr>
        <w:spacing w:after="0" w:line="360" w:lineRule="auto"/>
      </w:pPr>
      <w:r>
        <w:t xml:space="preserve">3. Wenn du selbst die Aufgabe hättest einen Adventskalender zu gestalten, wie würde dieser </w:t>
      </w:r>
    </w:p>
    <w:p w14:paraId="146723AD" w14:textId="77777777" w:rsidR="00ED60DD" w:rsidRDefault="00ED60DD" w:rsidP="00ED60DD">
      <w:pPr>
        <w:spacing w:after="0" w:line="360" w:lineRule="auto"/>
      </w:pPr>
      <w:r>
        <w:t xml:space="preserve">     Adventskalender aussehen?</w:t>
      </w:r>
    </w:p>
    <w:p w14:paraId="53D05AB2" w14:textId="77777777" w:rsidR="00ED60DD" w:rsidRDefault="00ED60DD" w:rsidP="00ED60DD">
      <w:pPr>
        <w:spacing w:after="0" w:line="360" w:lineRule="auto"/>
      </w:pPr>
      <w:r>
        <w:t xml:space="preserve">4. Der Advent ist die Zeit der Vorbereitung auf Weihnachten. Eine Zeit der Besinnung für das </w:t>
      </w:r>
    </w:p>
    <w:p w14:paraId="7B343700" w14:textId="77777777" w:rsidR="00ED60DD" w:rsidRDefault="00ED60DD" w:rsidP="00ED60DD">
      <w:pPr>
        <w:spacing w:after="0" w:line="360" w:lineRule="auto"/>
      </w:pPr>
      <w:r>
        <w:t xml:space="preserve">    Weihnachtsfest. Auch eine Zeit zu spenden und Gutes zu tun. Wenn du möchtest, kannst du dir 24    </w:t>
      </w:r>
    </w:p>
    <w:p w14:paraId="1D2F0120" w14:textId="77777777" w:rsidR="00ED60DD" w:rsidRDefault="00ED60DD" w:rsidP="00ED60DD">
      <w:pPr>
        <w:spacing w:after="0" w:line="360" w:lineRule="auto"/>
      </w:pPr>
      <w:r>
        <w:t xml:space="preserve">    Aufgaben bis Weihnachten stellen, von denen du täglich eine erfüllst (Bsp.: Jemand ein Lächeln </w:t>
      </w:r>
    </w:p>
    <w:p w14:paraId="2F4AE17F" w14:textId="77777777" w:rsidR="00ED60DD" w:rsidRDefault="00ED60DD" w:rsidP="00ED60DD">
      <w:pPr>
        <w:spacing w:after="0" w:line="360" w:lineRule="auto"/>
      </w:pPr>
      <w:r>
        <w:t xml:space="preserve">    schenken, Jemanden loben, Jemanden eine Arbeit abnehmen, ...)</w:t>
      </w:r>
    </w:p>
    <w:p w14:paraId="66B999CE" w14:textId="77777777" w:rsidR="00ED60DD" w:rsidRDefault="00ED60DD" w:rsidP="00ED60DD">
      <w:pPr>
        <w:spacing w:after="0" w:line="360" w:lineRule="auto"/>
      </w:pPr>
      <w:r>
        <w:t xml:space="preserve">    Nutze dazu die Vorlage auf der Rückseite.</w:t>
      </w:r>
    </w:p>
    <w:p w14:paraId="794E576A" w14:textId="77777777" w:rsidR="00ED60DD" w:rsidRDefault="00ED60DD" w:rsidP="00ED60DD">
      <w:pPr>
        <w:spacing w:after="0" w:line="360" w:lineRule="auto"/>
      </w:pPr>
      <w:r>
        <w:t xml:space="preserve">5. Du kannst auch mit 24 Briefumschlägen/ Tüten/ Säckchen/ Boxen einen Adventskalender für eine </w:t>
      </w:r>
    </w:p>
    <w:p w14:paraId="4D7C66B5" w14:textId="77777777" w:rsidR="00ED60DD" w:rsidRDefault="00ED60DD" w:rsidP="00ED60DD">
      <w:pPr>
        <w:spacing w:after="0" w:line="360" w:lineRule="auto"/>
      </w:pPr>
      <w:r>
        <w:t xml:space="preserve">    andere Person herstellen. Der Inhalt muss dabei gar nicht besonders wertvoll sein. Ein </w:t>
      </w:r>
      <w:proofErr w:type="spellStart"/>
      <w:r>
        <w:t>mutma</w:t>
      </w:r>
      <w:proofErr w:type="spellEnd"/>
      <w:r>
        <w:t xml:space="preserve">- </w:t>
      </w:r>
    </w:p>
    <w:p w14:paraId="387D087E" w14:textId="77777777" w:rsidR="00ED60DD" w:rsidRDefault="00ED60DD" w:rsidP="00ED60DD">
      <w:pPr>
        <w:spacing w:after="0" w:line="360" w:lineRule="auto"/>
      </w:pPr>
      <w:r>
        <w:t xml:space="preserve">    </w:t>
      </w:r>
      <w:proofErr w:type="spellStart"/>
      <w:r>
        <w:t>chender</w:t>
      </w:r>
      <w:proofErr w:type="spellEnd"/>
      <w:r>
        <w:t xml:space="preserve"> Spruch für jeden Tag reicht völlig aus. </w:t>
      </w:r>
    </w:p>
    <w:p w14:paraId="2FBBA257" w14:textId="77777777" w:rsidR="00ED60DD" w:rsidRDefault="00ED60DD" w:rsidP="00ED60DD">
      <w:pPr>
        <w:spacing w:after="0" w:line="360" w:lineRule="auto"/>
      </w:pPr>
      <w:r>
        <w:t>6. Interpretiere das Gedicht „Adventskalender“</w:t>
      </w:r>
    </w:p>
    <w:p w14:paraId="4C4FB1E8" w14:textId="77777777" w:rsidR="00ED60DD" w:rsidRPr="007A7E78" w:rsidRDefault="00ED60DD" w:rsidP="00ED60DD">
      <w:pPr>
        <w:spacing w:after="0" w:line="360" w:lineRule="auto"/>
        <w:jc w:val="center"/>
        <w:rPr>
          <w:b/>
          <w:bCs/>
        </w:rPr>
      </w:pPr>
      <w:r w:rsidRPr="007A7E78">
        <w:rPr>
          <w:b/>
          <w:bCs/>
        </w:rPr>
        <w:t>Adventskalender</w:t>
      </w:r>
    </w:p>
    <w:p w14:paraId="2868E401" w14:textId="77777777" w:rsidR="00ED60DD" w:rsidRDefault="00ED60DD" w:rsidP="00ED60DD">
      <w:pPr>
        <w:spacing w:after="0" w:line="360" w:lineRule="auto"/>
        <w:jc w:val="center"/>
      </w:pPr>
      <w:r>
        <w:t>Türen, die sich öffnen.</w:t>
      </w:r>
    </w:p>
    <w:p w14:paraId="5AFFC238" w14:textId="77777777" w:rsidR="00ED60DD" w:rsidRDefault="00ED60DD" w:rsidP="00ED60DD">
      <w:pPr>
        <w:spacing w:after="0" w:line="360" w:lineRule="auto"/>
        <w:jc w:val="center"/>
      </w:pPr>
      <w:r>
        <w:t>Im Adventskalender.</w:t>
      </w:r>
    </w:p>
    <w:p w14:paraId="20CABF9A" w14:textId="77777777" w:rsidR="00ED60DD" w:rsidRDefault="00ED60DD" w:rsidP="00ED60DD">
      <w:pPr>
        <w:spacing w:after="0" w:line="360" w:lineRule="auto"/>
        <w:jc w:val="center"/>
      </w:pPr>
      <w:r>
        <w:t>An Weihnachten.</w:t>
      </w:r>
    </w:p>
    <w:p w14:paraId="1D2547F2" w14:textId="77777777" w:rsidR="00ED60DD" w:rsidRDefault="00ED60DD" w:rsidP="00ED60DD">
      <w:pPr>
        <w:spacing w:after="0" w:line="360" w:lineRule="auto"/>
        <w:jc w:val="center"/>
      </w:pPr>
      <w:r>
        <w:t>Vom Himmel zur Erde.</w:t>
      </w:r>
    </w:p>
    <w:p w14:paraId="3A45CFF4" w14:textId="0838C095" w:rsidR="00ED60DD" w:rsidRDefault="00ED60DD" w:rsidP="00ED60DD">
      <w:pPr>
        <w:spacing w:after="0" w:line="360" w:lineRule="auto"/>
        <w:jc w:val="center"/>
      </w:pPr>
      <w:r>
        <w:t>A</w:t>
      </w:r>
      <w:r w:rsidR="00CA69BF">
        <w:t>n</w:t>
      </w:r>
      <w:r>
        <w:t xml:space="preserve"> Ostern.</w:t>
      </w:r>
    </w:p>
    <w:p w14:paraId="23479098" w14:textId="77777777" w:rsidR="00ED60DD" w:rsidRDefault="00ED60DD" w:rsidP="00ED60DD">
      <w:pPr>
        <w:spacing w:after="0" w:line="360" w:lineRule="auto"/>
        <w:jc w:val="center"/>
      </w:pPr>
      <w:r>
        <w:t>Von der Erde in den Himmel.</w:t>
      </w:r>
    </w:p>
    <w:p w14:paraId="0B82DF9A" w14:textId="77777777" w:rsidR="00ED60DD" w:rsidRDefault="00ED60DD" w:rsidP="00ED60DD">
      <w:pPr>
        <w:spacing w:after="0" w:line="360" w:lineRule="auto"/>
        <w:jc w:val="center"/>
      </w:pPr>
      <w:r>
        <w:t>Wegen dem, der sagt:</w:t>
      </w:r>
    </w:p>
    <w:p w14:paraId="36C8DC41" w14:textId="77777777" w:rsidR="00ED60DD" w:rsidRDefault="00ED60DD" w:rsidP="00ED60DD">
      <w:pPr>
        <w:spacing w:after="0" w:line="360" w:lineRule="auto"/>
        <w:jc w:val="center"/>
      </w:pPr>
      <w:r>
        <w:t>„Ich bin die Tür“</w:t>
      </w:r>
    </w:p>
    <w:p w14:paraId="52B68420" w14:textId="77777777" w:rsidR="00ED60DD" w:rsidRDefault="00ED60DD" w:rsidP="00ED60DD">
      <w:pPr>
        <w:spacing w:after="0" w:line="360" w:lineRule="auto"/>
      </w:pPr>
      <w:r>
        <w:t>7. Setze das Bild mit dem Gedicht in Beziehung</w:t>
      </w:r>
    </w:p>
    <w:p w14:paraId="3EF7A9A6" w14:textId="77777777" w:rsidR="00ED60DD" w:rsidRDefault="00ED60DD" w:rsidP="00ED60DD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1F47278" wp14:editId="79D84AF8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623734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4" y="21398"/>
                <wp:lineTo x="2146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73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341FF8" w14:textId="77777777" w:rsidR="00ED60DD" w:rsidRDefault="00ED60DD" w:rsidP="00ED60DD">
      <w:pPr>
        <w:rPr>
          <w:sz w:val="16"/>
          <w:szCs w:val="16"/>
        </w:rPr>
      </w:pPr>
    </w:p>
    <w:p w14:paraId="70BB3EB0" w14:textId="77777777" w:rsidR="00ED60DD" w:rsidRDefault="00ED60DD" w:rsidP="00ED60DD">
      <w:pPr>
        <w:rPr>
          <w:sz w:val="16"/>
          <w:szCs w:val="16"/>
        </w:rPr>
      </w:pPr>
    </w:p>
    <w:p w14:paraId="5A60DEB8" w14:textId="77777777" w:rsidR="00ED60DD" w:rsidRDefault="00ED60DD" w:rsidP="00ED60DD">
      <w:pPr>
        <w:rPr>
          <w:sz w:val="16"/>
          <w:szCs w:val="16"/>
        </w:rPr>
      </w:pPr>
    </w:p>
    <w:p w14:paraId="514D318D" w14:textId="77777777" w:rsidR="00ED60DD" w:rsidRDefault="00ED60DD" w:rsidP="00ED60DD">
      <w:pPr>
        <w:rPr>
          <w:sz w:val="16"/>
          <w:szCs w:val="16"/>
        </w:rPr>
      </w:pPr>
    </w:p>
    <w:p w14:paraId="1972DFF7" w14:textId="77777777" w:rsidR="00ED60DD" w:rsidRDefault="00ED60DD" w:rsidP="00ED60DD">
      <w:pPr>
        <w:rPr>
          <w:sz w:val="16"/>
          <w:szCs w:val="16"/>
        </w:rPr>
      </w:pPr>
    </w:p>
    <w:p w14:paraId="6706D63A" w14:textId="77777777" w:rsidR="00ED60DD" w:rsidRDefault="00ED60DD" w:rsidP="00ED60DD">
      <w:pPr>
        <w:rPr>
          <w:sz w:val="16"/>
          <w:szCs w:val="16"/>
        </w:rPr>
        <w:sectPr w:rsidR="00ED60DD" w:rsidSect="009076B8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7D39A0">
        <w:rPr>
          <w:sz w:val="16"/>
          <w:szCs w:val="16"/>
        </w:rPr>
        <w:t xml:space="preserve">(Bild von </w:t>
      </w:r>
      <w:proofErr w:type="spellStart"/>
      <w:r w:rsidRPr="007D39A0">
        <w:rPr>
          <w:sz w:val="16"/>
          <w:szCs w:val="16"/>
        </w:rPr>
        <w:t>Khusen</w:t>
      </w:r>
      <w:proofErr w:type="spellEnd"/>
      <w:r w:rsidRPr="007D39A0">
        <w:rPr>
          <w:sz w:val="16"/>
          <w:szCs w:val="16"/>
        </w:rPr>
        <w:t xml:space="preserve"> </w:t>
      </w:r>
      <w:proofErr w:type="spellStart"/>
      <w:r w:rsidRPr="007D39A0">
        <w:rPr>
          <w:sz w:val="16"/>
          <w:szCs w:val="16"/>
        </w:rPr>
        <w:t>Rustamov</w:t>
      </w:r>
      <w:proofErr w:type="spellEnd"/>
      <w:r w:rsidRPr="007D39A0">
        <w:rPr>
          <w:sz w:val="16"/>
          <w:szCs w:val="16"/>
        </w:rPr>
        <w:t xml:space="preserve"> auf </w:t>
      </w:r>
      <w:proofErr w:type="spellStart"/>
      <w:r w:rsidRPr="007D39A0">
        <w:rPr>
          <w:sz w:val="16"/>
          <w:szCs w:val="16"/>
        </w:rPr>
        <w:t>Pixabay</w:t>
      </w:r>
      <w:proofErr w:type="spellEnd"/>
      <w:r w:rsidRPr="007D39A0">
        <w:rPr>
          <w:sz w:val="16"/>
          <w:szCs w:val="16"/>
        </w:rPr>
        <w:t>)</w:t>
      </w:r>
    </w:p>
    <w:p w14:paraId="0C556490" w14:textId="6A50171F" w:rsidR="00ED60DD" w:rsidRDefault="006525C4" w:rsidP="00ED60DD">
      <w:pPr>
        <w:rPr>
          <w:sz w:val="16"/>
          <w:szCs w:val="16"/>
        </w:rPr>
      </w:pPr>
      <w:r>
        <w:rPr>
          <w:noProof/>
        </w:rPr>
        <w:lastRenderedPageBreak/>
        <w:pict w14:anchorId="5C8FA362">
          <v:roundrect id="_x0000_s1041" style="position:absolute;margin-left:494.9pt;margin-top:19.55pt;width:64.35pt;height:96.55pt;rotation:90;z-index:251676672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1">
              <w:txbxContent>
                <w:p w14:paraId="0445F98B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0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218FDBD">
          <v:roundrect id="_x0000_s1047" style="position:absolute;margin-left:263.35pt;margin-top:336.8pt;width:64.35pt;height:96.55pt;rotation:90;z-index:25168281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7">
              <w:txbxContent>
                <w:p w14:paraId="5D01FD4F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33CAF9A0">
          <v:roundrect id="_x0000_s1029" style="position:absolute;margin-left:324.65pt;margin-top:259.7pt;width:64.35pt;height:96.55pt;rotation:90;z-index:25166438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29">
              <w:txbxContent>
                <w:p w14:paraId="5E55B785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23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0CD75149">
          <v:roundrect id="_x0000_s1040" style="position:absolute;margin-left:142.95pt;margin-top:48.2pt;width:64.35pt;height:96.55pt;rotation:90;z-index:25167564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0">
              <w:txbxContent>
                <w:p w14:paraId="377A770A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3B560F0C">
          <v:roundrect id="_x0000_s1027" style="position:absolute;margin-left:251.9pt;margin-top:16.55pt;width:64.35pt;height:96.55pt;rotation:90;z-index:25166233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27">
              <w:txbxContent>
                <w:p w14:paraId="5006F4BA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6F8C1BAB">
          <v:roundrect id="_x0000_s1038" style="position:absolute;margin-left:30.65pt;margin-top:21.8pt;width:64.35pt;height:96.55pt;rotation:90;z-index:25167360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8">
              <w:txbxContent>
                <w:p w14:paraId="08E30C37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6D0E66EE">
          <v:roundrect id="_x0000_s1039" style="position:absolute;margin-left:626.15pt;margin-top:20.3pt;width:64.35pt;height:96.55pt;rotation:90;z-index:25167462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9">
              <w:txbxContent>
                <w:p w14:paraId="1CA8C748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22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0D7BC83D">
          <v:roundrect id="AutoForm 2" o:spid="_x0000_s1026" style="position:absolute;margin-left:366.65pt;margin-top:24.05pt;width:64.35pt;height:96.55pt;rotation:90;z-index:251661312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AutoForm 2">
              <w:txbxContent>
                <w:p w14:paraId="3C43A1B7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60BD7345">
          <v:roundrect id="_x0000_s1034" style="position:absolute;margin-left:577.95pt;margin-top:96.65pt;width:64.35pt;height:96.55pt;rotation:90;z-index:25166950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4">
              <w:txbxContent>
                <w:p w14:paraId="4F37C7EE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5EFC1739">
          <v:roundrect id="_x0000_s1042" style="position:absolute;margin-left:30.65pt;margin-top:122.3pt;width:64.35pt;height:96.55pt;rotation:90;z-index:25167769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2">
              <w:txbxContent>
                <w:p w14:paraId="07FE1A8C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20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0813DAE6">
          <v:roundrect id="_x0000_s1043" style="position:absolute;margin-left:164.9pt;margin-top:131.3pt;width:64.35pt;height:96.55pt;rotation:90;z-index:25167872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3">
              <w:txbxContent>
                <w:p w14:paraId="3B209D73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8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7CC16053">
          <v:roundrect id="_x0000_s1044" style="position:absolute;margin-left:71.9pt;margin-top:204.8pt;width:64.35pt;height:96.55pt;rotation:90;z-index:25167974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4">
              <w:txbxContent>
                <w:p w14:paraId="10275FE7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19947E4">
          <v:roundrect id="_x0000_s1045" style="position:absolute;margin-left:196.4pt;margin-top:233.3pt;width:64.35pt;height:96.55pt;rotation:90;z-index:25168076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5">
              <w:txbxContent>
                <w:p w14:paraId="209E8C8A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9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1067B37F">
          <v:roundrect id="_x0000_s1046" style="position:absolute;margin-left:142.95pt;margin-top:324.05pt;width:64.35pt;height:96.55pt;rotation:90;z-index:251681792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6">
              <w:txbxContent>
                <w:p w14:paraId="0CCC69F2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755DD56B">
          <v:roundrect id="_x0000_s1048" style="position:absolute;margin-left:35.15pt;margin-top:300.05pt;width:64.35pt;height:96.55pt;rotation:90;z-index:25168384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8">
              <w:txbxContent>
                <w:p w14:paraId="0D4DFD1B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BD1523F">
          <v:roundrect id="_x0000_s1049" style="position:absolute;margin-left:343.4pt;margin-top:180.65pt;width:64.35pt;height:96.55pt;rotation:90;z-index:25168486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49">
              <w:txbxContent>
                <w:p w14:paraId="38CD64B0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24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184D15C7">
          <v:roundrect id="_x0000_s1037" style="position:absolute;margin-left:481.4pt;margin-top:180.8pt;width:64.35pt;height:96.55pt;rotation:90;z-index:25167257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7">
              <w:txbxContent>
                <w:p w14:paraId="220667D5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7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6049336E">
          <v:roundrect id="_x0000_s1033" style="position:absolute;margin-left:607.4pt;margin-top:183.8pt;width:64.35pt;height:96.55pt;rotation:90;z-index:25166848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3">
              <w:txbxContent>
                <w:p w14:paraId="63FA2774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7346EF61">
          <v:roundrect id="_x0000_s1028" style="position:absolute;margin-left:284.9pt;margin-top:104.3pt;width:64.35pt;height:96.55pt;rotation:90;z-index:25166336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28">
              <w:txbxContent>
                <w:p w14:paraId="3B1D6618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2</w:t>
                  </w: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035A5613">
          <v:roundrect id="_x0000_s1030" style="position:absolute;margin-left:415.4pt;margin-top:339.8pt;width:64.35pt;height:96.55pt;rotation:90;z-index:25166540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0">
              <w:txbxContent>
                <w:p w14:paraId="19E37A31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3BA4D7DE">
          <v:roundrect id="_x0000_s1036" style="position:absolute;margin-left:450.65pt;margin-top:256.55pt;width:64.35pt;height:96.55pt;rotation:90;z-index:251671552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6">
              <w:txbxContent>
                <w:p w14:paraId="386B9EE9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8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3DFA25A2">
          <v:roundrect id="_x0000_s1031" style="position:absolute;margin-left:580.4pt;margin-top:342.2pt;width:64.35pt;height:96.55pt;rotation:90;z-index:251666432;visibility:visible;mso-wrap-distance-left:10.8pt;mso-wrap-distance-top:7.2pt;mso-wrap-distance-right:10.8pt;mso-wrap-distance-bottom:7.2pt;mso-position-horizontal-relative:margin;mso-position-vertical:absolute;mso-position-vertical-relative:margin;mso-width-relative:margin;mso-height-relative:margin;v-text-anchor:middle" arcsize="8541f" o:allowincell="f" fillcolor="#fffab7" stroked="f">
            <v:textbox style="mso-next-textbox:#_x0000_s1031">
              <w:txbxContent>
                <w:p w14:paraId="336EF777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4082845B">
          <v:roundrect id="_x0000_s1032" style="position:absolute;margin-left:625.4pt;margin-top:265.55pt;width:64.35pt;height:96.55pt;rotation:90;z-index:25166745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2">
              <w:txbxContent>
                <w:p w14:paraId="164338E9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 w:rsidRPr="007D39A0"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7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6A1C5BFE">
          <v:roundrect id="_x0000_s1035" style="position:absolute;margin-left:449.9pt;margin-top:96.65pt;width:64.35pt;height:96.55pt;rotation:90;z-index:25167052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ffab7" stroked="f">
            <v:textbox style="mso-next-textbox:#_x0000_s1035">
              <w:txbxContent>
                <w:p w14:paraId="70808E77" w14:textId="77777777" w:rsidR="00ED60DD" w:rsidRPr="007D39A0" w:rsidRDefault="00ED60DD" w:rsidP="00ED60DD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  <w:t>9</w:t>
                  </w:r>
                </w:p>
              </w:txbxContent>
            </v:textbox>
            <w10:wrap type="square" anchorx="margin" anchory="margin"/>
          </v:roundrect>
        </w:pict>
      </w:r>
      <w:r w:rsidR="00ED60DD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9C10314" wp14:editId="7CA0012F">
            <wp:simplePos x="0" y="0"/>
            <wp:positionH relativeFrom="column">
              <wp:posOffset>3175</wp:posOffset>
            </wp:positionH>
            <wp:positionV relativeFrom="paragraph">
              <wp:posOffset>271145</wp:posOffset>
            </wp:positionV>
            <wp:extent cx="9262110" cy="5210175"/>
            <wp:effectExtent l="0" t="0" r="0" b="0"/>
            <wp:wrapTight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11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F9498" w14:textId="77777777" w:rsidR="00ED60DD" w:rsidRPr="007D39A0" w:rsidRDefault="00ED60DD" w:rsidP="00ED60DD">
      <w:pPr>
        <w:rPr>
          <w:sz w:val="16"/>
          <w:szCs w:val="16"/>
        </w:rPr>
      </w:pPr>
      <w:bookmarkStart w:id="0" w:name="_GoBack"/>
      <w:bookmarkEnd w:id="0"/>
    </w:p>
    <w:sectPr w:rsidR="00ED60DD" w:rsidRPr="007D39A0" w:rsidSect="007D39A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BCF4D" w14:textId="77777777" w:rsidR="006525C4" w:rsidRDefault="006525C4">
      <w:pPr>
        <w:spacing w:after="0" w:line="240" w:lineRule="auto"/>
      </w:pPr>
      <w:r>
        <w:separator/>
      </w:r>
    </w:p>
  </w:endnote>
  <w:endnote w:type="continuationSeparator" w:id="0">
    <w:p w14:paraId="26C64976" w14:textId="77777777" w:rsidR="006525C4" w:rsidRDefault="0065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7012" w14:textId="77777777" w:rsidR="008E5C7C" w:rsidRPr="00C94DB3" w:rsidRDefault="00ED60DD" w:rsidP="008E5C7C">
    <w:pPr>
      <w:pStyle w:val="Fuzeile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4163BC1F" wp14:editId="2A34BBF8">
          <wp:extent cx="306507" cy="108000"/>
          <wp:effectExtent l="0" t="0" r="0" b="0"/>
          <wp:docPr id="10" name="Grafik 10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Commons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E45E" w14:textId="77777777" w:rsidR="006525C4" w:rsidRDefault="006525C4">
      <w:pPr>
        <w:spacing w:after="0" w:line="240" w:lineRule="auto"/>
      </w:pPr>
      <w:r>
        <w:separator/>
      </w:r>
    </w:p>
  </w:footnote>
  <w:footnote w:type="continuationSeparator" w:id="0">
    <w:p w14:paraId="5AD0D0B7" w14:textId="77777777" w:rsidR="006525C4" w:rsidRDefault="00652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0DD"/>
    <w:rsid w:val="00041D64"/>
    <w:rsid w:val="001702BE"/>
    <w:rsid w:val="003230F5"/>
    <w:rsid w:val="0037569D"/>
    <w:rsid w:val="003E0CD6"/>
    <w:rsid w:val="00425A1B"/>
    <w:rsid w:val="00535925"/>
    <w:rsid w:val="005B64E0"/>
    <w:rsid w:val="006525C4"/>
    <w:rsid w:val="006654DB"/>
    <w:rsid w:val="009076B8"/>
    <w:rsid w:val="009E1418"/>
    <w:rsid w:val="00CA69BF"/>
    <w:rsid w:val="00E11B3E"/>
    <w:rsid w:val="00E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6900E86"/>
  <w15:chartTrackingRefBased/>
  <w15:docId w15:val="{E8DE60A2-1B4B-4288-8908-09D714A7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60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0DD"/>
  </w:style>
  <w:style w:type="character" w:styleId="Hyperlink">
    <w:name w:val="Hyperlink"/>
    <w:basedOn w:val="Absatz-Standardschriftart"/>
    <w:uiPriority w:val="99"/>
    <w:unhideWhenUsed/>
    <w:rsid w:val="00ED6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Pauler</dc:creator>
  <cp:keywords/>
  <dc:description/>
  <cp:lastModifiedBy>SteffeN</cp:lastModifiedBy>
  <cp:revision>6</cp:revision>
  <dcterms:created xsi:type="dcterms:W3CDTF">2020-11-25T19:46:00Z</dcterms:created>
  <dcterms:modified xsi:type="dcterms:W3CDTF">2020-11-30T07:06:00Z</dcterms:modified>
</cp:coreProperties>
</file>